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6A" w:rsidRPr="00E37778" w:rsidRDefault="00894DE9" w:rsidP="004E109A">
      <w:pPr>
        <w:pStyle w:val="NormlWeb"/>
        <w:spacing w:before="240" w:beforeAutospacing="0" w:after="0" w:afterAutospacing="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E37778">
        <w:rPr>
          <w:rFonts w:ascii="Georgia" w:hAnsi="Georgia" w:cs="Arial"/>
          <w:b/>
          <w:bCs/>
          <w:color w:val="000000"/>
          <w:sz w:val="22"/>
          <w:szCs w:val="22"/>
        </w:rPr>
        <w:t xml:space="preserve">Kérelem üzemi, szabadidős létesítmény zajkibocsátási határértékének megállapítására </w:t>
      </w:r>
    </w:p>
    <w:p w:rsidR="00894DE9" w:rsidRPr="00E37778" w:rsidRDefault="00894DE9" w:rsidP="00894DE9">
      <w:pPr>
        <w:pStyle w:val="NormlWeb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E37778">
        <w:rPr>
          <w:rFonts w:ascii="Georgia" w:hAnsi="Georgia" w:cs="Arial"/>
          <w:b/>
          <w:bCs/>
          <w:color w:val="000000"/>
          <w:sz w:val="22"/>
          <w:szCs w:val="22"/>
        </w:rPr>
        <w:t>KITÖLTÉSI ÚTMUTATÓ</w:t>
      </w:r>
    </w:p>
    <w:p w:rsidR="00894DE9" w:rsidRPr="00E37778" w:rsidRDefault="00894DE9" w:rsidP="004E109A">
      <w:pPr>
        <w:pStyle w:val="NormlWeb"/>
        <w:spacing w:before="240" w:beforeAutospacing="0" w:after="0" w:afterAutospacing="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D4EA3" w:rsidRPr="007803A0" w:rsidRDefault="0029353C" w:rsidP="00E37778">
      <w:pPr>
        <w:pStyle w:val="NormlWeb"/>
        <w:spacing w:line="276" w:lineRule="auto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color w:val="000000"/>
          <w:sz w:val="22"/>
          <w:szCs w:val="22"/>
        </w:rPr>
        <w:t>1</w:t>
      </w:r>
      <w:r w:rsidR="00E21035"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. Kérelmező </w:t>
      </w:r>
      <w:r w:rsidR="00894DE9" w:rsidRPr="007803A0">
        <w:rPr>
          <w:rFonts w:ascii="Georgia" w:hAnsi="Georgia" w:cs="Arial"/>
          <w:b/>
          <w:bCs/>
          <w:color w:val="000000"/>
          <w:sz w:val="22"/>
          <w:szCs w:val="22"/>
        </w:rPr>
        <w:t>(Üzemeltető)</w:t>
      </w:r>
      <w:r w:rsidR="00E21035"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 adatai: </w:t>
      </w:r>
      <w:r w:rsidR="00E21035" w:rsidRPr="007803A0">
        <w:rPr>
          <w:rFonts w:ascii="Georgia" w:hAnsi="Georgia" w:cs="Arial"/>
          <w:bCs/>
          <w:color w:val="000000"/>
          <w:sz w:val="22"/>
          <w:szCs w:val="22"/>
        </w:rPr>
        <w:t xml:space="preserve">A név mezőbe </w:t>
      </w:r>
      <w:r w:rsidR="00E37778" w:rsidRPr="007803A0">
        <w:rPr>
          <w:rFonts w:ascii="Georgia" w:hAnsi="Georgia" w:cs="Arial"/>
          <w:bCs/>
          <w:color w:val="000000"/>
          <w:sz w:val="22"/>
          <w:szCs w:val="22"/>
        </w:rPr>
        <w:t>az üzemeltető</w:t>
      </w:r>
      <w:r w:rsidR="00E21035" w:rsidRPr="007803A0">
        <w:rPr>
          <w:rFonts w:ascii="Georgia" w:hAnsi="Georgia" w:cs="Arial"/>
          <w:bCs/>
          <w:color w:val="000000"/>
          <w:sz w:val="22"/>
          <w:szCs w:val="22"/>
        </w:rPr>
        <w:t xml:space="preserve"> szervezet teljes</w:t>
      </w:r>
      <w:r w:rsidR="00E37778" w:rsidRPr="007803A0">
        <w:rPr>
          <w:rFonts w:ascii="Georgia" w:hAnsi="Georgia" w:cs="Arial"/>
          <w:bCs/>
          <w:color w:val="000000"/>
          <w:sz w:val="22"/>
          <w:szCs w:val="22"/>
        </w:rPr>
        <w:t xml:space="preserve">, </w:t>
      </w:r>
      <w:r w:rsidR="00E37E67" w:rsidRPr="007803A0">
        <w:rPr>
          <w:rFonts w:ascii="Georgia" w:hAnsi="Georgia" w:cs="Arial"/>
          <w:bCs/>
          <w:color w:val="000000"/>
          <w:sz w:val="22"/>
          <w:szCs w:val="22"/>
        </w:rPr>
        <w:t xml:space="preserve">a Cégbíróság által </w:t>
      </w:r>
      <w:r w:rsidR="00E37778" w:rsidRPr="007803A0">
        <w:rPr>
          <w:rFonts w:ascii="Georgia" w:hAnsi="Georgia" w:cs="Arial"/>
          <w:bCs/>
          <w:color w:val="000000"/>
          <w:sz w:val="22"/>
          <w:szCs w:val="22"/>
        </w:rPr>
        <w:t>nyilvántartásba vett</w:t>
      </w:r>
      <w:r w:rsidR="00E37E67" w:rsidRPr="007803A0">
        <w:rPr>
          <w:rFonts w:ascii="Georgia" w:hAnsi="Georgia" w:cs="Arial"/>
          <w:bCs/>
          <w:color w:val="000000"/>
          <w:sz w:val="22"/>
          <w:szCs w:val="22"/>
        </w:rPr>
        <w:t xml:space="preserve"> és bejegyzett</w:t>
      </w:r>
      <w:r w:rsidR="00E37778"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  <w:r w:rsidR="00E21035" w:rsidRPr="007803A0">
        <w:rPr>
          <w:rFonts w:ascii="Georgia" w:hAnsi="Georgia" w:cs="Arial"/>
          <w:bCs/>
          <w:color w:val="000000"/>
          <w:sz w:val="22"/>
          <w:szCs w:val="22"/>
        </w:rPr>
        <w:t>elnevezését</w:t>
      </w:r>
      <w:r w:rsidR="00E37778" w:rsidRPr="007803A0">
        <w:rPr>
          <w:rFonts w:ascii="Georgia" w:hAnsi="Georgia" w:cs="Arial"/>
          <w:bCs/>
          <w:color w:val="000000"/>
          <w:sz w:val="22"/>
          <w:szCs w:val="22"/>
        </w:rPr>
        <w:t xml:space="preserve"> szükséges beírni, a további adatokkal együtt.</w:t>
      </w:r>
      <w:r w:rsidR="00296AF9"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</w:p>
    <w:p w:rsidR="00963EE0" w:rsidRPr="007803A0" w:rsidRDefault="00296AF9" w:rsidP="00126B57">
      <w:pPr>
        <w:pStyle w:val="NormlWeb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2. </w:t>
      </w:r>
      <w:r w:rsidR="00963EE0" w:rsidRPr="007803A0">
        <w:rPr>
          <w:rFonts w:ascii="Georgia" w:hAnsi="Georgia" w:cs="Arial"/>
          <w:b/>
          <w:bCs/>
          <w:color w:val="000000"/>
          <w:sz w:val="22"/>
          <w:szCs w:val="22"/>
        </w:rPr>
        <w:t>Üzemi, szabadidős zajforrás, amelyre a zajkibocsátási határértéket meg kell állapítani:</w:t>
      </w: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>E</w:t>
      </w:r>
      <w:r w:rsidR="00963EE0" w:rsidRPr="007803A0">
        <w:rPr>
          <w:rFonts w:ascii="Georgia" w:hAnsi="Georgia" w:cs="Arial"/>
          <w:bCs/>
          <w:color w:val="000000"/>
          <w:sz w:val="22"/>
          <w:szCs w:val="22"/>
        </w:rPr>
        <w:t xml:space="preserve">bben a 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>rovat</w:t>
      </w:r>
      <w:r w:rsidR="00963EE0" w:rsidRPr="007803A0">
        <w:rPr>
          <w:rFonts w:ascii="Georgia" w:hAnsi="Georgia" w:cs="Arial"/>
          <w:bCs/>
          <w:color w:val="000000"/>
          <w:sz w:val="22"/>
          <w:szCs w:val="22"/>
        </w:rPr>
        <w:t>ban kell megjelölni a zajforrást, annak címé</w:t>
      </w:r>
      <w:r w:rsidR="007803A0">
        <w:rPr>
          <w:rFonts w:ascii="Georgia" w:hAnsi="Georgia" w:cs="Arial"/>
          <w:bCs/>
          <w:color w:val="000000"/>
          <w:sz w:val="22"/>
          <w:szCs w:val="22"/>
        </w:rPr>
        <w:t>t</w:t>
      </w:r>
      <w:r w:rsidR="00963EE0" w:rsidRPr="007803A0">
        <w:rPr>
          <w:rFonts w:ascii="Georgia" w:hAnsi="Georgia" w:cs="Arial"/>
          <w:bCs/>
          <w:color w:val="000000"/>
          <w:sz w:val="22"/>
          <w:szCs w:val="22"/>
        </w:rPr>
        <w:t xml:space="preserve"> és telephelyé</w:t>
      </w:r>
      <w:r w:rsidR="007803A0">
        <w:rPr>
          <w:rFonts w:ascii="Georgia" w:hAnsi="Georgia" w:cs="Arial"/>
          <w:bCs/>
          <w:color w:val="000000"/>
          <w:sz w:val="22"/>
          <w:szCs w:val="22"/>
        </w:rPr>
        <w:t>t</w:t>
      </w:r>
      <w:r w:rsidR="00963EE0" w:rsidRPr="007803A0">
        <w:rPr>
          <w:rFonts w:ascii="Georgia" w:hAnsi="Georgia" w:cs="Arial"/>
          <w:bCs/>
          <w:color w:val="000000"/>
          <w:sz w:val="22"/>
          <w:szCs w:val="22"/>
        </w:rPr>
        <w:t>.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</w:p>
    <w:p w:rsidR="00126B57" w:rsidRPr="007803A0" w:rsidRDefault="00CC2740" w:rsidP="00126B57">
      <w:pPr>
        <w:pStyle w:val="NormlWeb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3. </w:t>
      </w:r>
      <w:r w:rsidR="00126B57" w:rsidRPr="007803A0">
        <w:rPr>
          <w:rFonts w:ascii="Georgia" w:hAnsi="Georgia" w:cs="Arial"/>
          <w:b/>
          <w:bCs/>
          <w:color w:val="000000"/>
          <w:sz w:val="22"/>
          <w:szCs w:val="22"/>
        </w:rPr>
        <w:t>A k</w:t>
      </w:r>
      <w:r w:rsidR="00963EE0" w:rsidRPr="007803A0">
        <w:rPr>
          <w:rFonts w:ascii="Georgia" w:hAnsi="Georgia" w:cs="Arial"/>
          <w:b/>
          <w:bCs/>
          <w:color w:val="000000"/>
          <w:sz w:val="22"/>
          <w:szCs w:val="22"/>
        </w:rPr>
        <w:t>érelem indoka</w:t>
      </w:r>
      <w:r w:rsidR="00126B57"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: </w:t>
      </w:r>
      <w:r w:rsidR="00126B57" w:rsidRPr="007803A0">
        <w:rPr>
          <w:rFonts w:ascii="Georgia" w:hAnsi="Georgia" w:cs="Arial"/>
          <w:bCs/>
          <w:color w:val="000000"/>
          <w:sz w:val="22"/>
          <w:szCs w:val="22"/>
        </w:rPr>
        <w:t>Kitöltés</w:t>
      </w:r>
      <w:r w:rsidR="00963EE0" w:rsidRPr="007803A0">
        <w:rPr>
          <w:rFonts w:ascii="Georgia" w:hAnsi="Georgia" w:cs="Arial"/>
          <w:bCs/>
          <w:color w:val="000000"/>
          <w:sz w:val="22"/>
          <w:szCs w:val="22"/>
        </w:rPr>
        <w:t xml:space="preserve">éhez a megfelelő válasz aláhúzandó. </w:t>
      </w:r>
    </w:p>
    <w:p w:rsidR="00126B57" w:rsidRPr="007803A0" w:rsidRDefault="00126B57" w:rsidP="007A176A">
      <w:pPr>
        <w:pStyle w:val="NormlWeb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4. A </w:t>
      </w:r>
      <w:r w:rsidR="00963EE0"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zajforrás (a tervezett, illetve a meglévő létesítményben folytatott tevékenység, alkalmazott technológia, helyhez kötött vagy mozgó berendezés, üzemi, szabadidős zajforrásnak minősülő tevékenység) rövid leírása, ismertetése: 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 xml:space="preserve">A </w:t>
      </w:r>
      <w:r w:rsidR="006411EA" w:rsidRPr="007803A0">
        <w:rPr>
          <w:rFonts w:ascii="Georgia" w:hAnsi="Georgia" w:cs="Arial"/>
          <w:bCs/>
          <w:color w:val="000000"/>
          <w:sz w:val="22"/>
          <w:szCs w:val="22"/>
        </w:rPr>
        <w:t>zajjal járó tevékenység ismertetése.</w:t>
      </w:r>
    </w:p>
    <w:p w:rsidR="005609EC" w:rsidRPr="007803A0" w:rsidRDefault="005609EC" w:rsidP="007A176A">
      <w:pPr>
        <w:pStyle w:val="NormlWeb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>5. A</w:t>
      </w:r>
      <w:r w:rsidR="006411EA" w:rsidRPr="007803A0">
        <w:rPr>
          <w:rFonts w:ascii="Georgia" w:hAnsi="Georgia" w:cs="Arial"/>
          <w:b/>
          <w:bCs/>
          <w:color w:val="000000"/>
          <w:sz w:val="22"/>
          <w:szCs w:val="22"/>
        </w:rPr>
        <w:t>z üzemi, szabadidős zajforrás működési rendje: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  <w:r w:rsidR="00D32206" w:rsidRPr="007803A0">
        <w:rPr>
          <w:rFonts w:ascii="Georgia" w:hAnsi="Georgia" w:cs="Arial"/>
          <w:bCs/>
          <w:color w:val="000000"/>
          <w:sz w:val="22"/>
          <w:szCs w:val="22"/>
        </w:rPr>
        <w:t>A zajforrási technológiát annak megfelelően kell jelölni, hogy nyitvatartási, működési időről, szezonális működési rendről vagy nem rendsze</w:t>
      </w:r>
      <w:r w:rsidR="007803A0">
        <w:rPr>
          <w:rFonts w:ascii="Georgia" w:hAnsi="Georgia" w:cs="Arial"/>
          <w:bCs/>
          <w:color w:val="000000"/>
          <w:sz w:val="22"/>
          <w:szCs w:val="22"/>
        </w:rPr>
        <w:t>re</w:t>
      </w:r>
      <w:r w:rsidR="00D32206" w:rsidRPr="007803A0">
        <w:rPr>
          <w:rFonts w:ascii="Georgia" w:hAnsi="Georgia" w:cs="Arial"/>
          <w:bCs/>
          <w:color w:val="000000"/>
          <w:sz w:val="22"/>
          <w:szCs w:val="22"/>
        </w:rPr>
        <w:t>sen működő zajforrásról van-e szó.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</w:p>
    <w:p w:rsidR="00E80396" w:rsidRPr="007803A0" w:rsidRDefault="005609EC" w:rsidP="005609EC">
      <w:pPr>
        <w:pStyle w:val="NormlWeb"/>
        <w:jc w:val="both"/>
        <w:rPr>
          <w:rFonts w:ascii="Georgia" w:hAnsi="Georgia" w:cs="Arial"/>
          <w:bCs/>
          <w:color w:val="000000"/>
          <w:sz w:val="22"/>
          <w:szCs w:val="22"/>
        </w:rPr>
      </w:pPr>
      <w:r w:rsidRPr="007803A0">
        <w:rPr>
          <w:rFonts w:ascii="Georgia" w:hAnsi="Georgia" w:cs="Arial"/>
          <w:b/>
          <w:bCs/>
          <w:color w:val="000000"/>
          <w:sz w:val="22"/>
          <w:szCs w:val="22"/>
        </w:rPr>
        <w:t xml:space="preserve">6. A </w:t>
      </w:r>
      <w:r w:rsidR="00D32206" w:rsidRPr="007803A0">
        <w:rPr>
          <w:rFonts w:ascii="Georgia" w:hAnsi="Georgia" w:cs="Arial"/>
          <w:b/>
          <w:bCs/>
          <w:color w:val="000000"/>
          <w:sz w:val="22"/>
          <w:szCs w:val="22"/>
        </w:rPr>
        <w:t>zajforrás hatásterületén elhelyezkedő ingatlanok felsorolása:</w:t>
      </w:r>
      <w:r w:rsidRPr="007803A0">
        <w:rPr>
          <w:rFonts w:ascii="Georgia" w:hAnsi="Georgia" w:cs="Arial"/>
          <w:bCs/>
          <w:color w:val="000000"/>
          <w:sz w:val="22"/>
          <w:szCs w:val="22"/>
        </w:rPr>
        <w:t xml:space="preserve"> </w:t>
      </w:r>
      <w:r w:rsidR="00D32206" w:rsidRPr="007803A0">
        <w:rPr>
          <w:rFonts w:ascii="Georgia" w:hAnsi="Georgia" w:cs="Arial"/>
          <w:bCs/>
          <w:color w:val="000000"/>
          <w:sz w:val="22"/>
          <w:szCs w:val="22"/>
        </w:rPr>
        <w:t xml:space="preserve">A zajforrás hatásterületét méréssel vagy számítással kell meghatározni. </w:t>
      </w:r>
      <w:r w:rsidR="00E80396" w:rsidRPr="007803A0">
        <w:rPr>
          <w:rFonts w:ascii="Georgia" w:hAnsi="Georgia" w:cs="Arial"/>
          <w:bCs/>
          <w:color w:val="000000"/>
          <w:sz w:val="22"/>
          <w:szCs w:val="22"/>
        </w:rPr>
        <w:t>A jogszabály szerint a környezeti zajforrás vélelmezett hatásterülete a környezeti zajforrást magába foglaló telekingatlan és annak határától számított 100 méteres távolságon belüli terület.</w:t>
      </w:r>
    </w:p>
    <w:p w:rsidR="00126B57" w:rsidRPr="007803A0" w:rsidRDefault="00126B57" w:rsidP="007A176A">
      <w:pPr>
        <w:pStyle w:val="NormlWeb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126B57" w:rsidRPr="007803A0" w:rsidRDefault="00126B57" w:rsidP="007A176A">
      <w:pPr>
        <w:pStyle w:val="NormlWeb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814485" w:rsidRPr="007803A0" w:rsidRDefault="00814485" w:rsidP="007A176A">
      <w:pPr>
        <w:pStyle w:val="NormlWeb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327388" w:rsidRPr="007803A0" w:rsidRDefault="00327388" w:rsidP="007A176A">
      <w:pPr>
        <w:jc w:val="both"/>
        <w:rPr>
          <w:rFonts w:ascii="Georgia" w:hAnsi="Georgia" w:cs="Arial"/>
          <w:sz w:val="22"/>
          <w:szCs w:val="22"/>
        </w:rPr>
      </w:pPr>
    </w:p>
    <w:sectPr w:rsidR="00327388" w:rsidRPr="007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230BEC"/>
    <w:rsid w:val="0023330B"/>
    <w:rsid w:val="0029353C"/>
    <w:rsid w:val="00296AF9"/>
    <w:rsid w:val="00327388"/>
    <w:rsid w:val="003501DB"/>
    <w:rsid w:val="003563F9"/>
    <w:rsid w:val="003D4EA3"/>
    <w:rsid w:val="00435BEF"/>
    <w:rsid w:val="004E109A"/>
    <w:rsid w:val="00553680"/>
    <w:rsid w:val="00555E92"/>
    <w:rsid w:val="005609EC"/>
    <w:rsid w:val="006411EA"/>
    <w:rsid w:val="00655606"/>
    <w:rsid w:val="006A3112"/>
    <w:rsid w:val="007322CC"/>
    <w:rsid w:val="007803A0"/>
    <w:rsid w:val="007A176A"/>
    <w:rsid w:val="00814485"/>
    <w:rsid w:val="0089185D"/>
    <w:rsid w:val="00894DE9"/>
    <w:rsid w:val="008C0D10"/>
    <w:rsid w:val="00900E66"/>
    <w:rsid w:val="00963EE0"/>
    <w:rsid w:val="00A21EC5"/>
    <w:rsid w:val="00C15D60"/>
    <w:rsid w:val="00C70A2E"/>
    <w:rsid w:val="00CC2740"/>
    <w:rsid w:val="00D32206"/>
    <w:rsid w:val="00D81FC9"/>
    <w:rsid w:val="00DF6177"/>
    <w:rsid w:val="00E21035"/>
    <w:rsid w:val="00E37778"/>
    <w:rsid w:val="00E37E67"/>
    <w:rsid w:val="00E80396"/>
    <w:rsid w:val="00ED265A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B55E-65A7-41F2-8936-2588176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Navratilné Albert Mónika</cp:lastModifiedBy>
  <cp:revision>2</cp:revision>
  <cp:lastPrinted>2022-06-21T13:11:00Z</cp:lastPrinted>
  <dcterms:created xsi:type="dcterms:W3CDTF">2022-06-28T13:29:00Z</dcterms:created>
  <dcterms:modified xsi:type="dcterms:W3CDTF">2022-06-28T13:29:00Z</dcterms:modified>
</cp:coreProperties>
</file>