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978" w:rsidRDefault="003F4978">
      <w:bookmarkStart w:id="0" w:name="_GoBack"/>
      <w:bookmarkEnd w:id="0"/>
    </w:p>
    <w:p w:rsidR="003F4978" w:rsidRPr="00790FAF" w:rsidRDefault="003F4978"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ADATKEZELÉSI TÁJÉKOZTATÓ</w:t>
      </w:r>
      <w:r w:rsidR="0085289D">
        <w:rPr>
          <w:rFonts w:ascii="Times New Roman" w:eastAsia="Times New Roman" w:hAnsi="Times New Roman" w:cs="Times New Roman"/>
          <w:b/>
          <w:bCs/>
          <w:sz w:val="24"/>
          <w:szCs w:val="24"/>
          <w:lang w:eastAsia="hu-HU"/>
        </w:rPr>
        <w:t xml:space="preserve"> </w:t>
      </w:r>
    </w:p>
    <w:p w:rsidR="0085289D" w:rsidRPr="0085289D" w:rsidRDefault="003F4978"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bCs/>
          <w:sz w:val="24"/>
          <w:szCs w:val="24"/>
          <w:lang w:eastAsia="hu-HU"/>
        </w:rPr>
        <w:t xml:space="preserve"> „</w:t>
      </w:r>
      <w:r w:rsidR="0085289D" w:rsidRPr="0085289D">
        <w:rPr>
          <w:rFonts w:ascii="Times New Roman" w:eastAsia="Times New Roman" w:hAnsi="Times New Roman" w:cs="Times New Roman"/>
          <w:sz w:val="24"/>
          <w:szCs w:val="24"/>
          <w:lang w:eastAsia="hu-HU"/>
        </w:rPr>
        <w:t>Tiszta udvar, rendes ház”</w:t>
      </w:r>
    </w:p>
    <w:p w:rsidR="0085289D" w:rsidRPr="0085289D" w:rsidRDefault="0085289D"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sz w:val="24"/>
          <w:szCs w:val="24"/>
          <w:lang w:eastAsia="hu-HU"/>
        </w:rPr>
        <w:t xml:space="preserve"> „Legotthonosabb lépcsőház”</w:t>
      </w:r>
    </w:p>
    <w:p w:rsidR="0085289D" w:rsidRPr="0085289D" w:rsidRDefault="0085289D" w:rsidP="0085289D">
      <w:pPr>
        <w:spacing w:after="0" w:line="360" w:lineRule="auto"/>
        <w:ind w:firstLine="238"/>
        <w:jc w:val="center"/>
        <w:rPr>
          <w:rFonts w:ascii="Times New Roman" w:eastAsia="Times New Roman" w:hAnsi="Times New Roman" w:cs="Times New Roman"/>
          <w:sz w:val="24"/>
          <w:szCs w:val="24"/>
          <w:lang w:eastAsia="hu-HU"/>
        </w:rPr>
      </w:pPr>
      <w:r w:rsidRPr="0085289D">
        <w:rPr>
          <w:rFonts w:ascii="Times New Roman" w:eastAsia="Times New Roman" w:hAnsi="Times New Roman" w:cs="Times New Roman"/>
          <w:sz w:val="24"/>
          <w:szCs w:val="24"/>
          <w:lang w:eastAsia="hu-HU"/>
        </w:rPr>
        <w:t xml:space="preserve"> „Legszebb utca”</w:t>
      </w:r>
    </w:p>
    <w:p w:rsidR="003F4978" w:rsidRPr="0085289D" w:rsidRDefault="0085289D"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proofErr w:type="gramStart"/>
      <w:r w:rsidRPr="0085289D">
        <w:rPr>
          <w:rFonts w:ascii="Times New Roman" w:eastAsia="Times New Roman" w:hAnsi="Times New Roman" w:cs="Times New Roman"/>
          <w:bCs/>
          <w:sz w:val="24"/>
          <w:szCs w:val="24"/>
          <w:lang w:eastAsia="hu-HU"/>
        </w:rPr>
        <w:t>elismerő</w:t>
      </w:r>
      <w:proofErr w:type="gramEnd"/>
      <w:r>
        <w:rPr>
          <w:rFonts w:ascii="Times New Roman" w:eastAsia="Times New Roman" w:hAnsi="Times New Roman" w:cs="Times New Roman"/>
          <w:bCs/>
          <w:sz w:val="24"/>
          <w:szCs w:val="24"/>
          <w:lang w:eastAsia="hu-HU"/>
        </w:rPr>
        <w:t xml:space="preserve"> </w:t>
      </w:r>
      <w:r w:rsidRPr="0085289D">
        <w:rPr>
          <w:rFonts w:ascii="Times New Roman" w:eastAsia="Times New Roman" w:hAnsi="Times New Roman" w:cs="Times New Roman"/>
          <w:bCs/>
          <w:sz w:val="24"/>
          <w:szCs w:val="24"/>
          <w:lang w:eastAsia="hu-HU"/>
        </w:rPr>
        <w:t xml:space="preserve">címek  adományozásához </w:t>
      </w:r>
      <w:r w:rsidR="003F4978" w:rsidRPr="0085289D">
        <w:rPr>
          <w:rFonts w:ascii="Times New Roman" w:eastAsia="Times New Roman" w:hAnsi="Times New Roman" w:cs="Times New Roman"/>
          <w:bCs/>
          <w:sz w:val="24"/>
          <w:szCs w:val="24"/>
          <w:lang w:eastAsia="hu-HU"/>
        </w:rPr>
        <w:t>kapcsolódó jelentkezési lap kitöltéséhez</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 Adatkezelő megnevezése: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Budapest Főváros XVI. kerületi Önkormányzata (1163 Budapest, Havashalom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Képviseli: Kovács Péter polgármester (1163 Budapest, Havashalom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+36 (1) 401 1400; </w:t>
      </w:r>
      <w:proofErr w:type="spellStart"/>
      <w:r w:rsidRPr="00790FAF">
        <w:rPr>
          <w:rFonts w:ascii="Times New Roman" w:eastAsia="Times New Roman" w:hAnsi="Times New Roman" w:cs="Times New Roman"/>
          <w:sz w:val="24"/>
          <w:szCs w:val="24"/>
          <w:lang w:eastAsia="hu-HU"/>
        </w:rPr>
        <w:t>polgarmester</w:t>
      </w:r>
      <w:proofErr w:type="spellEnd"/>
      <w:r w:rsidRPr="00790FAF">
        <w:rPr>
          <w:rFonts w:ascii="Times New Roman" w:eastAsia="Times New Roman" w:hAnsi="Times New Roman" w:cs="Times New Roman"/>
          <w:sz w:val="24"/>
          <w:szCs w:val="24"/>
          <w:lang w:eastAsia="hu-HU"/>
        </w:rPr>
        <w:t>@bp16.hu)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 Adatvédelmi tisztviselő elérhetősége: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1163 Budapest, Havashalom u. 43., dpo@bp16.hu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III. A kezelt személyes adatok köre: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az alábbi személyes adatokat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 az Ön neve, </w:t>
      </w:r>
      <w:r w:rsidR="00445D24">
        <w:rPr>
          <w:rFonts w:ascii="Times New Roman" w:eastAsia="Times New Roman" w:hAnsi="Times New Roman" w:cs="Times New Roman"/>
          <w:sz w:val="24"/>
          <w:szCs w:val="24"/>
          <w:lang w:eastAsia="hu-HU"/>
        </w:rPr>
        <w:t xml:space="preserve">címe, </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 elérhetősége (E-mail címe / Telefonszáma).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IV. Az adatkezelés célja: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személyes adatokat a</w:t>
      </w:r>
      <w:r w:rsidR="00445D24">
        <w:rPr>
          <w:rFonts w:ascii="Times New Roman" w:eastAsia="Times New Roman" w:hAnsi="Times New Roman" w:cs="Times New Roman"/>
          <w:sz w:val="24"/>
          <w:szCs w:val="24"/>
          <w:lang w:eastAsia="hu-HU"/>
        </w:rPr>
        <w:t xml:space="preserve">z elismerő címmel rendelkezők </w:t>
      </w:r>
      <w:r w:rsidRPr="00790FAF">
        <w:rPr>
          <w:rFonts w:ascii="Times New Roman" w:eastAsia="Times New Roman" w:hAnsi="Times New Roman" w:cs="Times New Roman"/>
          <w:sz w:val="24"/>
          <w:szCs w:val="24"/>
          <w:lang w:eastAsia="hu-HU"/>
        </w:rPr>
        <w:t xml:space="preserve">azonosítása, a </w:t>
      </w:r>
      <w:r w:rsidR="00445D24">
        <w:rPr>
          <w:rFonts w:ascii="Times New Roman" w:eastAsia="Times New Roman" w:hAnsi="Times New Roman" w:cs="Times New Roman"/>
          <w:sz w:val="24"/>
          <w:szCs w:val="24"/>
          <w:lang w:eastAsia="hu-HU"/>
        </w:rPr>
        <w:t xml:space="preserve">címre </w:t>
      </w:r>
      <w:r w:rsidRPr="00790FAF">
        <w:rPr>
          <w:rFonts w:ascii="Times New Roman" w:eastAsia="Times New Roman" w:hAnsi="Times New Roman" w:cs="Times New Roman"/>
          <w:sz w:val="24"/>
          <w:szCs w:val="24"/>
          <w:lang w:eastAsia="hu-HU"/>
        </w:rPr>
        <w:t xml:space="preserve"> való jogosultság megállapítása céljából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 Az adatkezelés jogalapja: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Európai Parlament és a Tanács 2016. április 27-i (EU) 2016/679 Rendelete (általános adatvédelmi rendelet, a továbbiakban: GDPR) 6. cikk (1) bekezdés</w:t>
      </w:r>
      <w:r w:rsidRPr="00790FAF">
        <w:rPr>
          <w:rFonts w:ascii="Times New Roman" w:eastAsia="Times New Roman" w:hAnsi="Times New Roman" w:cs="Times New Roman"/>
          <w:i/>
          <w:iCs/>
          <w:sz w:val="24"/>
          <w:szCs w:val="24"/>
          <w:lang w:eastAsia="hu-HU"/>
        </w:rPr>
        <w:t> e)</w:t>
      </w:r>
      <w:r w:rsidRPr="00790FAF">
        <w:rPr>
          <w:rFonts w:ascii="Times New Roman" w:eastAsia="Times New Roman" w:hAnsi="Times New Roman" w:cs="Times New Roman"/>
          <w:sz w:val="24"/>
          <w:szCs w:val="24"/>
          <w:lang w:eastAsia="hu-HU"/>
        </w:rPr>
        <w:t> pontja (az adatkezelés közérdekű adat vagy az adatkezelőre ruházott közhatalmi jogosítvány gyakorlásának keretében végzett feladat végrehajtásához szükséges).</w:t>
      </w:r>
    </w:p>
    <w:p w:rsidR="003F4978" w:rsidRPr="00FB5E70"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A személyes adatok kezelését Budapest Főváros XVI. kerületi Önkormányzat Képviselő-testületének </w:t>
      </w:r>
      <w:r w:rsidRPr="0085289D">
        <w:rPr>
          <w:rFonts w:ascii="Times New Roman" w:eastAsia="Times New Roman" w:hAnsi="Times New Roman" w:cs="Times New Roman"/>
          <w:sz w:val="24"/>
          <w:szCs w:val="24"/>
          <w:lang w:eastAsia="hu-HU"/>
        </w:rPr>
        <w:t xml:space="preserve">a </w:t>
      </w:r>
      <w:r w:rsidR="0085289D" w:rsidRPr="0085289D">
        <w:rPr>
          <w:rFonts w:ascii="Times New Roman" w:eastAsia="Times New Roman" w:hAnsi="Times New Roman" w:cs="Times New Roman"/>
          <w:bCs/>
          <w:sz w:val="24"/>
          <w:szCs w:val="24"/>
          <w:lang w:eastAsia="hu-HU"/>
        </w:rPr>
        <w:t xml:space="preserve">„Tiszta udvar, rendes ház” cím alapításáról és adományozásáról szóló </w:t>
      </w:r>
      <w:r w:rsidR="0085289D" w:rsidRPr="00FB5E70">
        <w:rPr>
          <w:rFonts w:ascii="Times New Roman" w:eastAsia="Times New Roman" w:hAnsi="Times New Roman" w:cs="Times New Roman"/>
          <w:bCs/>
          <w:sz w:val="24"/>
          <w:szCs w:val="24"/>
          <w:lang w:eastAsia="hu-HU"/>
        </w:rPr>
        <w:t xml:space="preserve">11/2023. (III. 27.) </w:t>
      </w:r>
      <w:r w:rsidRPr="00FB5E70">
        <w:rPr>
          <w:rFonts w:ascii="Times New Roman" w:eastAsia="Times New Roman" w:hAnsi="Times New Roman" w:cs="Times New Roman"/>
          <w:sz w:val="24"/>
          <w:szCs w:val="24"/>
          <w:lang w:eastAsia="hu-HU"/>
        </w:rPr>
        <w:t>önkormányzati rendelet</w:t>
      </w:r>
      <w:r w:rsidR="00FB5E70">
        <w:rPr>
          <w:rFonts w:ascii="Times New Roman" w:eastAsia="Times New Roman" w:hAnsi="Times New Roman" w:cs="Times New Roman"/>
          <w:sz w:val="24"/>
          <w:szCs w:val="24"/>
          <w:lang w:eastAsia="hu-HU"/>
        </w:rPr>
        <w:t xml:space="preserve">e </w:t>
      </w:r>
      <w:r w:rsidRPr="00FB5E70">
        <w:rPr>
          <w:rFonts w:ascii="Times New Roman" w:eastAsia="Times New Roman" w:hAnsi="Times New Roman" w:cs="Times New Roman"/>
          <w:sz w:val="24"/>
          <w:szCs w:val="24"/>
          <w:lang w:eastAsia="hu-HU"/>
        </w:rPr>
        <w:t>indokolja.</w:t>
      </w:r>
    </w:p>
    <w:p w:rsidR="00FB5E70" w:rsidRPr="00790FAF" w:rsidRDefault="00FB5E70"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lastRenderedPageBreak/>
        <w:t>VI. Az adatkezelés időtartama: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jelentkezési lap</w:t>
      </w:r>
      <w:r w:rsidR="00FB5E70">
        <w:rPr>
          <w:rFonts w:ascii="Times New Roman" w:eastAsia="Times New Roman" w:hAnsi="Times New Roman" w:cs="Times New Roman"/>
          <w:sz w:val="24"/>
          <w:szCs w:val="24"/>
          <w:lang w:eastAsia="hu-HU"/>
        </w:rPr>
        <w:t xml:space="preserve">on </w:t>
      </w:r>
      <w:r w:rsidRPr="00790FAF">
        <w:rPr>
          <w:rFonts w:ascii="Times New Roman" w:eastAsia="Times New Roman" w:hAnsi="Times New Roman" w:cs="Times New Roman"/>
          <w:sz w:val="24"/>
          <w:szCs w:val="24"/>
          <w:lang w:eastAsia="hu-HU"/>
        </w:rPr>
        <w:t>szereplő adatokat 5 évig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 Az Ön adatkezeléssel kapcsolatos jogai: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Önt a személyes adatai kezelésével összefüggésben az alábbi jogok illetik meg: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1. Hozzáféréshez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az Önkormányzattól visszajelzést kapjon arra vonatkozóan, hogy személyes adatainak kezelése folyamatban van-e.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Amennyiben ilyen adatkezelés folyamatban van, jogosult arra, hogy tájékoztatást kapjon:</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adatkezelés céljáról,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érintett személyes adatok kategóriáiról,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címzettekről, akikkel a személyes adatokat közölték vagy közölni fogják,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tárolásának időtartamáról, valamint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gyűjtésének módjáról.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 fel.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2. A helyesbítéshez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indokolatlan késedelem nélkül helyesbítse az Önre vonatkozó pontatlan személyes adatokat.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3. A törléshez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 kérésére az Önkormányzat köteles a személyes adatokat indokolatlan késedelem nélkül törölni,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adatokra már nincsen szükség abból a célból, amelyből azokat gyűjtötték vagy más módon kezelték,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tiltakozik az adatkezelés ellen, és nincsen elsőbbséget élvező jogszerű ok az adatkezelésre,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adatokat jogellenesen kezelték.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4. Az adatkezelés korlátozásához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korlátozza az adatkezelést,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lastRenderedPageBreak/>
        <w:t>- Ön vitatja a személyes adatok pontosságát, (ez esetben a korlátozás arra az időre vonatkozik, amely lehetővé teszi, hogy az Önkormányzat ellenőrizze a személyes adatok pontosságát)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ha az adatkezelés jogellenes, és Ön ellenzi az adatok törlését, és ehelyett kéri azok felhasználásának korlátozását,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Önkormányzatnak már nincsen szüksége a személyes adatokra adatkezelés céljából, de Ön igényli azokat jogi igények előterjesztéséhez, érvényesítéséhez vagy védelméhez,</w:t>
      </w:r>
    </w:p>
    <w:p w:rsidR="003F4978" w:rsidRDefault="003F4978" w:rsidP="00F42C81">
      <w:pPr>
        <w:shd w:val="clear" w:color="auto" w:fill="FFFFFF"/>
        <w:spacing w:before="100" w:beforeAutospacing="1" w:after="100" w:afterAutospacing="1" w:line="240" w:lineRule="auto"/>
        <w:ind w:firstLine="238"/>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tiltakozott az adatkezelés ellen (ez esetben a korlátozás arra az időtartamra vonatkozik, amíg megállapításra nem kerül, hogy az Önkormányzat jogos indokai elsőbbséget élveznek-e az Ön jogos indokaival szemben).</w:t>
      </w:r>
    </w:p>
    <w:p w:rsidR="00F42C81" w:rsidRPr="00F42C81" w:rsidRDefault="00F42C81" w:rsidP="00F42C81">
      <w:pPr>
        <w:jc w:val="both"/>
        <w:rPr>
          <w:rFonts w:ascii="Times New Roman" w:hAnsi="Times New Roman" w:cs="Times New Roman"/>
          <w:b/>
        </w:rPr>
      </w:pPr>
      <w:r w:rsidRPr="00F42C81">
        <w:rPr>
          <w:rFonts w:ascii="Times New Roman" w:hAnsi="Times New Roman" w:cs="Times New Roman"/>
          <w:b/>
        </w:rPr>
        <w:t>5. Tiltakozáshoz való jog</w:t>
      </w:r>
    </w:p>
    <w:p w:rsidR="00F42C81" w:rsidRPr="00F42C81" w:rsidRDefault="00F42C81" w:rsidP="00F42C81">
      <w:pPr>
        <w:spacing w:before="100" w:beforeAutospacing="1" w:after="100" w:afterAutospacing="1" w:line="240" w:lineRule="auto"/>
        <w:ind w:firstLine="240"/>
        <w:jc w:val="both"/>
        <w:rPr>
          <w:rFonts w:ascii="Times New Roman" w:hAnsi="Times New Roman" w:cs="Times New Roman"/>
          <w:sz w:val="24"/>
          <w:szCs w:val="24"/>
        </w:rPr>
      </w:pPr>
      <w:r>
        <w:rPr>
          <w:rFonts w:ascii="Times New Roman" w:hAnsi="Times New Roman" w:cs="Times New Roman"/>
          <w:sz w:val="24"/>
          <w:szCs w:val="24"/>
        </w:rPr>
        <w:t xml:space="preserve">  </w:t>
      </w:r>
      <w:r w:rsidRPr="00F42C81">
        <w:rPr>
          <w:rFonts w:ascii="Times New Roman" w:hAnsi="Times New Roman" w:cs="Times New Roman"/>
          <w:sz w:val="24"/>
          <w:szCs w:val="24"/>
        </w:rPr>
        <w:t xml:space="preserve">Ön az </w:t>
      </w:r>
      <w:r w:rsidR="008C7403">
        <w:rPr>
          <w:rFonts w:ascii="Times New Roman" w:hAnsi="Times New Roman" w:cs="Times New Roman"/>
          <w:sz w:val="24"/>
          <w:szCs w:val="24"/>
        </w:rPr>
        <w:t>I.</w:t>
      </w:r>
      <w:r w:rsidRPr="00F42C81">
        <w:rPr>
          <w:rFonts w:ascii="Times New Roman" w:hAnsi="Times New Roman" w:cs="Times New Roman"/>
          <w:sz w:val="24"/>
          <w:szCs w:val="24"/>
        </w:rPr>
        <w:t xml:space="preserve">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VIII. Egyéb rendelkezések: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személyes adatok kezeléséről az Önkormányzat adatkezelési nyilvántartást vezet.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adatfeldolgozói feladatokat Budapest Főváros XVI. kerületi Önkormányzata (1163 Budapest, Havashalom u. 43.) látja 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IX. Az adatkezeléssel kapcsolatos jogorvoslati lehetőségek: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 jogainak megsértése miatt vagy személyes adatai kezelésével összefüggő jogai érvényesítésével kapcsolatban az Önkormányzathoz, illetve a Budapesti Törvényszékhez fordulhat.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az Önkormányzattal, illetve az adatkezeléssel szemben a </w:t>
      </w:r>
      <w:r w:rsidRPr="00790FAF">
        <w:rPr>
          <w:rFonts w:ascii="Times New Roman" w:eastAsia="Times New Roman" w:hAnsi="Times New Roman" w:cs="Times New Roman"/>
          <w:b/>
          <w:bCs/>
          <w:sz w:val="24"/>
          <w:szCs w:val="24"/>
          <w:lang w:eastAsia="hu-HU"/>
        </w:rPr>
        <w:t>Nemzeti Adatvédelmi és Információszabadság Hatóság</w:t>
      </w:r>
      <w:r w:rsidRPr="00790FAF">
        <w:rPr>
          <w:rFonts w:ascii="Times New Roman" w:eastAsia="Times New Roman" w:hAnsi="Times New Roman" w:cs="Times New Roman"/>
          <w:sz w:val="24"/>
          <w:szCs w:val="24"/>
          <w:lang w:eastAsia="hu-HU"/>
        </w:rPr>
        <w:t>nál panasszal élhet.</w:t>
      </w:r>
    </w:p>
    <w:p w:rsidR="008C7403" w:rsidRPr="00654345" w:rsidRDefault="008C7403" w:rsidP="008C7403">
      <w:pPr>
        <w:jc w:val="both"/>
        <w:rPr>
          <w:rFonts w:ascii="Times New Roman" w:hAnsi="Times New Roman" w:cs="Times New Roman"/>
          <w:b/>
        </w:rPr>
      </w:pPr>
      <w:r w:rsidRPr="00654345">
        <w:rPr>
          <w:rFonts w:ascii="Times New Roman" w:hAnsi="Times New Roman" w:cs="Times New Roman"/>
          <w:b/>
        </w:rPr>
        <w:t>A Hatóság elérhetősége:</w:t>
      </w:r>
    </w:p>
    <w:p w:rsidR="008C7403" w:rsidRPr="009378D3" w:rsidRDefault="008C7403" w:rsidP="008C7403">
      <w:pPr>
        <w:jc w:val="both"/>
        <w:rPr>
          <w:rFonts w:ascii="Times New Roman" w:hAnsi="Times New Roman" w:cs="Times New Roman"/>
        </w:rPr>
      </w:pPr>
      <w:r w:rsidRPr="009378D3">
        <w:rPr>
          <w:rFonts w:ascii="Times New Roman" w:hAnsi="Times New Roman" w:cs="Times New Roman"/>
        </w:rPr>
        <w:t>Cím: 1055 Budapest, Falk Miksa utca 9-11.,</w:t>
      </w:r>
    </w:p>
    <w:p w:rsidR="008C7403" w:rsidRPr="009378D3" w:rsidRDefault="008C7403" w:rsidP="008C7403">
      <w:pPr>
        <w:jc w:val="both"/>
        <w:rPr>
          <w:rFonts w:ascii="Times New Roman" w:hAnsi="Times New Roman" w:cs="Times New Roman"/>
        </w:rPr>
      </w:pPr>
      <w:r w:rsidRPr="009378D3">
        <w:rPr>
          <w:rFonts w:ascii="Times New Roman" w:hAnsi="Times New Roman" w:cs="Times New Roman"/>
        </w:rPr>
        <w:t xml:space="preserve">Postacím: 1363 Budapest, Pf. 9, </w:t>
      </w:r>
    </w:p>
    <w:p w:rsidR="008C7403" w:rsidRPr="009378D3" w:rsidRDefault="008C7403" w:rsidP="008C7403">
      <w:pPr>
        <w:jc w:val="both"/>
        <w:rPr>
          <w:rFonts w:ascii="Times New Roman" w:hAnsi="Times New Roman" w:cs="Times New Roman"/>
        </w:rPr>
      </w:pPr>
      <w:r w:rsidRPr="009378D3">
        <w:rPr>
          <w:rFonts w:ascii="Times New Roman" w:hAnsi="Times New Roman" w:cs="Times New Roman"/>
        </w:rPr>
        <w:t xml:space="preserve">E-mail: </w:t>
      </w:r>
      <w:hyperlink r:id="rId4" w:history="1">
        <w:r w:rsidRPr="009378D3">
          <w:rPr>
            <w:rStyle w:val="Hiperhivatkozs"/>
            <w:rFonts w:ascii="Times New Roman" w:hAnsi="Times New Roman" w:cs="Times New Roman"/>
          </w:rPr>
          <w:t>ugyfelszolgalat@naih.hu</w:t>
        </w:r>
      </w:hyperlink>
      <w:r w:rsidRPr="009378D3">
        <w:rPr>
          <w:rFonts w:ascii="Times New Roman" w:hAnsi="Times New Roman" w:cs="Times New Roman"/>
        </w:rPr>
        <w:t xml:space="preserve">, </w:t>
      </w:r>
    </w:p>
    <w:p w:rsidR="008C7403" w:rsidRPr="009378D3" w:rsidRDefault="008C7403" w:rsidP="008C7403">
      <w:pPr>
        <w:jc w:val="both"/>
        <w:rPr>
          <w:rFonts w:ascii="Times New Roman" w:hAnsi="Times New Roman" w:cs="Times New Roman"/>
        </w:rPr>
      </w:pPr>
      <w:proofErr w:type="gramStart"/>
      <w:r w:rsidRPr="009378D3">
        <w:rPr>
          <w:rFonts w:ascii="Times New Roman" w:hAnsi="Times New Roman" w:cs="Times New Roman"/>
        </w:rPr>
        <w:t>honlap</w:t>
      </w:r>
      <w:proofErr w:type="gramEnd"/>
      <w:r w:rsidRPr="009378D3">
        <w:rPr>
          <w:rFonts w:ascii="Times New Roman" w:hAnsi="Times New Roman" w:cs="Times New Roman"/>
        </w:rPr>
        <w:t>: www.naih.hu</w:t>
      </w:r>
    </w:p>
    <w:p w:rsidR="003F4978" w:rsidRDefault="003F4978"/>
    <w:sectPr w:rsidR="003F4978" w:rsidSect="00EE47E3">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E3"/>
    <w:rsid w:val="000B1048"/>
    <w:rsid w:val="002379C3"/>
    <w:rsid w:val="00283596"/>
    <w:rsid w:val="002D1E6E"/>
    <w:rsid w:val="003F4978"/>
    <w:rsid w:val="00445D24"/>
    <w:rsid w:val="00472910"/>
    <w:rsid w:val="0085289D"/>
    <w:rsid w:val="008C7403"/>
    <w:rsid w:val="00CF6FE1"/>
    <w:rsid w:val="00D222A6"/>
    <w:rsid w:val="00EE47E3"/>
    <w:rsid w:val="00F42C81"/>
    <w:rsid w:val="00FB5E7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2E0A9-25D1-4D85-93D9-BD427FB18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E47E3"/>
  </w:style>
  <w:style w:type="paragraph" w:styleId="Cmsor1">
    <w:name w:val="heading 1"/>
    <w:basedOn w:val="Norml"/>
    <w:next w:val="Norml"/>
    <w:link w:val="Cmsor1Char"/>
    <w:uiPriority w:val="9"/>
    <w:qFormat/>
    <w:rsid w:val="008528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5289D"/>
    <w:rPr>
      <w:rFonts w:asciiTheme="majorHAnsi" w:eastAsiaTheme="majorEastAsia" w:hAnsiTheme="majorHAnsi" w:cstheme="majorBidi"/>
      <w:color w:val="365F91" w:themeColor="accent1" w:themeShade="BF"/>
      <w:sz w:val="32"/>
      <w:szCs w:val="32"/>
    </w:rPr>
  </w:style>
  <w:style w:type="character" w:styleId="Hiperhivatkozs">
    <w:name w:val="Hyperlink"/>
    <w:basedOn w:val="Bekezdsalapbettpusa"/>
    <w:uiPriority w:val="99"/>
    <w:unhideWhenUsed/>
    <w:rsid w:val="008C74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959404">
      <w:bodyDiv w:val="1"/>
      <w:marLeft w:val="0"/>
      <w:marRight w:val="0"/>
      <w:marTop w:val="0"/>
      <w:marBottom w:val="0"/>
      <w:divBdr>
        <w:top w:val="none" w:sz="0" w:space="0" w:color="auto"/>
        <w:left w:val="none" w:sz="0" w:space="0" w:color="auto"/>
        <w:bottom w:val="none" w:sz="0" w:space="0" w:color="auto"/>
        <w:right w:val="none" w:sz="0" w:space="0" w:color="auto"/>
      </w:divBdr>
    </w:div>
    <w:div w:id="192128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668</Words>
  <Characters>4610</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5268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Zsuzsanna</dc:creator>
  <cp:lastModifiedBy>Erdősné dr. Kocsis Helga</cp:lastModifiedBy>
  <cp:revision>2</cp:revision>
  <dcterms:created xsi:type="dcterms:W3CDTF">2025-04-24T14:02:00Z</dcterms:created>
  <dcterms:modified xsi:type="dcterms:W3CDTF">2025-04-24T14:02:00Z</dcterms:modified>
</cp:coreProperties>
</file>