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76" w:rsidRPr="009F0BB5" w:rsidRDefault="00BC50C8" w:rsidP="009F0BB5">
      <w:pPr>
        <w:jc w:val="center"/>
        <w:rPr>
          <w:rFonts w:ascii="Times New Roman" w:hAnsi="Times New Roman" w:cs="Times New Roman"/>
          <w:caps/>
          <w:sz w:val="28"/>
        </w:rPr>
      </w:pPr>
      <w:r w:rsidRPr="009F0BB5">
        <w:rPr>
          <w:rFonts w:ascii="Times New Roman" w:hAnsi="Times New Roman" w:cs="Times New Roman"/>
          <w:caps/>
          <w:sz w:val="28"/>
        </w:rPr>
        <w:t>Dicsőséges Királydomb</w:t>
      </w:r>
    </w:p>
    <w:p w:rsidR="00BC50C8" w:rsidRPr="009F0BB5" w:rsidRDefault="00BC50C8" w:rsidP="009F0BB5">
      <w:pPr>
        <w:jc w:val="center"/>
        <w:rPr>
          <w:rFonts w:ascii="Times New Roman" w:hAnsi="Times New Roman" w:cs="Times New Roman"/>
          <w:sz w:val="28"/>
        </w:rPr>
      </w:pPr>
      <w:r w:rsidRPr="009F0BB5">
        <w:rPr>
          <w:rFonts w:ascii="Times New Roman" w:hAnsi="Times New Roman" w:cs="Times New Roman"/>
          <w:sz w:val="28"/>
        </w:rPr>
        <w:t>A magyar államiság és a nemzeti szuverenitás emlékhelye</w:t>
      </w:r>
    </w:p>
    <w:p w:rsidR="00BC50C8" w:rsidRPr="009F0BB5" w:rsidRDefault="00BC50C8" w:rsidP="009F0BB5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9F0BB5">
        <w:rPr>
          <w:rFonts w:ascii="Times New Roman" w:hAnsi="Times New Roman" w:cs="Times New Roman"/>
          <w:sz w:val="28"/>
        </w:rPr>
        <w:t>vándorkiállítás</w:t>
      </w:r>
      <w:proofErr w:type="gramEnd"/>
    </w:p>
    <w:p w:rsidR="00BC50C8" w:rsidRPr="009F0BB5" w:rsidRDefault="00BC50C8" w:rsidP="009F0BB5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9F0BB5">
        <w:rPr>
          <w:rFonts w:ascii="Times New Roman" w:hAnsi="Times New Roman" w:cs="Times New Roman"/>
          <w:sz w:val="28"/>
        </w:rPr>
        <w:t>KONFERENCIÁJA</w:t>
      </w:r>
      <w:proofErr w:type="gramEnd"/>
    </w:p>
    <w:p w:rsidR="00BC50C8" w:rsidRPr="009F0BB5" w:rsidRDefault="00BC50C8" w:rsidP="009F0BB5">
      <w:pPr>
        <w:jc w:val="center"/>
        <w:rPr>
          <w:rFonts w:ascii="Times New Roman" w:hAnsi="Times New Roman" w:cs="Times New Roman"/>
          <w:sz w:val="28"/>
        </w:rPr>
      </w:pPr>
    </w:p>
    <w:p w:rsidR="00BC50C8" w:rsidRPr="009F0BB5" w:rsidRDefault="00BC50C8" w:rsidP="009F0BB5">
      <w:pPr>
        <w:jc w:val="center"/>
        <w:rPr>
          <w:rFonts w:ascii="Times New Roman" w:hAnsi="Times New Roman" w:cs="Times New Roman"/>
          <w:sz w:val="28"/>
        </w:rPr>
      </w:pPr>
      <w:r w:rsidRPr="009F0BB5">
        <w:rPr>
          <w:rFonts w:ascii="Times New Roman" w:hAnsi="Times New Roman" w:cs="Times New Roman"/>
          <w:sz w:val="28"/>
        </w:rPr>
        <w:t>Kertvárosi Helytörténeti Gyűjtemény</w:t>
      </w:r>
    </w:p>
    <w:p w:rsidR="00BC50C8" w:rsidRPr="009F0BB5" w:rsidRDefault="00BC50C8" w:rsidP="009F0BB5">
      <w:pPr>
        <w:jc w:val="center"/>
        <w:rPr>
          <w:rFonts w:ascii="Times New Roman" w:hAnsi="Times New Roman" w:cs="Times New Roman"/>
          <w:sz w:val="28"/>
        </w:rPr>
      </w:pPr>
      <w:r w:rsidRPr="009F0BB5">
        <w:rPr>
          <w:rFonts w:ascii="Times New Roman" w:hAnsi="Times New Roman" w:cs="Times New Roman"/>
          <w:sz w:val="28"/>
        </w:rPr>
        <w:t>1165 Budapest, Veres Péter út 155-157.</w:t>
      </w:r>
    </w:p>
    <w:p w:rsidR="00BC50C8" w:rsidRPr="009F0BB5" w:rsidRDefault="00BC50C8" w:rsidP="009F0BB5">
      <w:pPr>
        <w:jc w:val="center"/>
        <w:rPr>
          <w:rFonts w:ascii="Times New Roman" w:hAnsi="Times New Roman" w:cs="Times New Roman"/>
          <w:sz w:val="28"/>
        </w:rPr>
      </w:pPr>
      <w:r w:rsidRPr="009F0BB5">
        <w:rPr>
          <w:rFonts w:ascii="Times New Roman" w:hAnsi="Times New Roman" w:cs="Times New Roman"/>
          <w:sz w:val="28"/>
        </w:rPr>
        <w:t>2024. szeptember 5. csütörtök, 10 – 15 óráig</w:t>
      </w:r>
    </w:p>
    <w:p w:rsidR="00BC50C8" w:rsidRPr="009F0BB5" w:rsidRDefault="00BC50C8" w:rsidP="009F0BB5">
      <w:pPr>
        <w:jc w:val="center"/>
        <w:rPr>
          <w:rFonts w:ascii="Times New Roman" w:hAnsi="Times New Roman" w:cs="Times New Roman"/>
          <w:sz w:val="28"/>
        </w:rPr>
      </w:pPr>
    </w:p>
    <w:p w:rsidR="009F0BB5" w:rsidRPr="009F0BB5" w:rsidRDefault="009F0BB5" w:rsidP="009F0BB5">
      <w:pPr>
        <w:jc w:val="center"/>
        <w:rPr>
          <w:rFonts w:ascii="Times New Roman" w:hAnsi="Times New Roman" w:cs="Times New Roman"/>
          <w:sz w:val="28"/>
          <w:szCs w:val="24"/>
        </w:rPr>
      </w:pPr>
      <w:r w:rsidRPr="009F0BB5">
        <w:rPr>
          <w:rFonts w:ascii="Times New Roman" w:hAnsi="Times New Roman" w:cs="Times New Roman"/>
          <w:sz w:val="28"/>
          <w:szCs w:val="24"/>
        </w:rPr>
        <w:t>Szervező:</w:t>
      </w:r>
    </w:p>
    <w:p w:rsidR="009F0BB5" w:rsidRPr="009F0BB5" w:rsidRDefault="009F0BB5" w:rsidP="009F0BB5">
      <w:pPr>
        <w:jc w:val="center"/>
        <w:rPr>
          <w:rFonts w:ascii="Times New Roman" w:hAnsi="Times New Roman" w:cs="Times New Roman"/>
          <w:sz w:val="24"/>
        </w:rPr>
      </w:pPr>
      <w:r w:rsidRPr="009F0BB5">
        <w:rPr>
          <w:rFonts w:ascii="Times New Roman" w:hAnsi="Times New Roman" w:cs="Times New Roman"/>
          <w:sz w:val="24"/>
        </w:rPr>
        <w:t>Múltból a Jövőbe Alapítvány</w:t>
      </w:r>
    </w:p>
    <w:p w:rsidR="009F0BB5" w:rsidRPr="009F0BB5" w:rsidRDefault="009F0BB5" w:rsidP="009F0BB5">
      <w:pPr>
        <w:jc w:val="center"/>
        <w:rPr>
          <w:rFonts w:ascii="Times New Roman" w:hAnsi="Times New Roman" w:cs="Times New Roman"/>
          <w:sz w:val="24"/>
        </w:rPr>
      </w:pPr>
      <w:r w:rsidRPr="009F0BB5">
        <w:rPr>
          <w:rFonts w:ascii="Times New Roman" w:hAnsi="Times New Roman" w:cs="Times New Roman"/>
          <w:sz w:val="24"/>
        </w:rPr>
        <w:t>Patrióták</w:t>
      </w:r>
    </w:p>
    <w:p w:rsidR="009F0BB5" w:rsidRPr="009F0BB5" w:rsidRDefault="009F0BB5" w:rsidP="009F0BB5">
      <w:pPr>
        <w:jc w:val="center"/>
        <w:rPr>
          <w:rFonts w:ascii="Times New Roman" w:hAnsi="Times New Roman" w:cs="Times New Roman"/>
          <w:sz w:val="24"/>
        </w:rPr>
      </w:pPr>
      <w:r w:rsidRPr="009F0BB5">
        <w:rPr>
          <w:rFonts w:ascii="Times New Roman" w:hAnsi="Times New Roman" w:cs="Times New Roman"/>
          <w:sz w:val="24"/>
        </w:rPr>
        <w:t>Kertvárosi Helytörténeti és Emlékezet Központ</w:t>
      </w:r>
    </w:p>
    <w:p w:rsidR="009F0BB5" w:rsidRPr="009F0BB5" w:rsidRDefault="009F0BB5" w:rsidP="009F0BB5">
      <w:pPr>
        <w:jc w:val="center"/>
        <w:rPr>
          <w:rFonts w:ascii="Times New Roman" w:hAnsi="Times New Roman" w:cs="Times New Roman"/>
          <w:sz w:val="24"/>
        </w:rPr>
      </w:pPr>
      <w:r w:rsidRPr="009F0BB5">
        <w:rPr>
          <w:rFonts w:ascii="Times New Roman" w:hAnsi="Times New Roman" w:cs="Times New Roman"/>
          <w:sz w:val="24"/>
        </w:rPr>
        <w:t>Támogató:</w:t>
      </w:r>
      <w:bookmarkStart w:id="0" w:name="_GoBack"/>
      <w:bookmarkEnd w:id="0"/>
    </w:p>
    <w:p w:rsidR="009F0BB5" w:rsidRPr="009F0BB5" w:rsidRDefault="009F0BB5" w:rsidP="009F0BB5">
      <w:pPr>
        <w:jc w:val="center"/>
        <w:rPr>
          <w:rFonts w:ascii="Times New Roman" w:hAnsi="Times New Roman" w:cs="Times New Roman"/>
          <w:sz w:val="28"/>
          <w:szCs w:val="24"/>
        </w:rPr>
      </w:pPr>
      <w:r w:rsidRPr="009F0BB5">
        <w:rPr>
          <w:rFonts w:ascii="Times New Roman" w:hAnsi="Times New Roman" w:cs="Times New Roman"/>
          <w:sz w:val="28"/>
          <w:szCs w:val="24"/>
        </w:rPr>
        <w:t>Nemzeti Együttműködési Alap</w:t>
      </w:r>
    </w:p>
    <w:p w:rsidR="009F0BB5" w:rsidRPr="009F0BB5" w:rsidRDefault="009F0BB5" w:rsidP="009F0BB5">
      <w:pPr>
        <w:jc w:val="center"/>
        <w:rPr>
          <w:rFonts w:ascii="Times New Roman" w:hAnsi="Times New Roman" w:cs="Times New Roman"/>
          <w:sz w:val="28"/>
          <w:szCs w:val="24"/>
        </w:rPr>
      </w:pPr>
      <w:r w:rsidRPr="009F0BB5">
        <w:rPr>
          <w:rFonts w:ascii="Times New Roman" w:hAnsi="Times New Roman" w:cs="Times New Roman"/>
          <w:sz w:val="28"/>
          <w:szCs w:val="24"/>
        </w:rPr>
        <w:t>Miniszterelnökség</w:t>
      </w:r>
    </w:p>
    <w:p w:rsidR="009F0BB5" w:rsidRPr="009F0BB5" w:rsidRDefault="009F0BB5" w:rsidP="009F0BB5">
      <w:pPr>
        <w:jc w:val="center"/>
        <w:rPr>
          <w:rFonts w:ascii="Times New Roman" w:hAnsi="Times New Roman" w:cs="Times New Roman"/>
          <w:sz w:val="28"/>
          <w:szCs w:val="24"/>
        </w:rPr>
      </w:pPr>
      <w:r w:rsidRPr="009F0BB5">
        <w:rPr>
          <w:rFonts w:ascii="Times New Roman" w:hAnsi="Times New Roman" w:cs="Times New Roman"/>
          <w:sz w:val="28"/>
          <w:szCs w:val="24"/>
        </w:rPr>
        <w:t xml:space="preserve">Bethlen Gábor Alapkezelő </w:t>
      </w:r>
      <w:proofErr w:type="spellStart"/>
      <w:r w:rsidRPr="009F0BB5">
        <w:rPr>
          <w:rFonts w:ascii="Times New Roman" w:hAnsi="Times New Roman" w:cs="Times New Roman"/>
          <w:sz w:val="28"/>
          <w:szCs w:val="24"/>
        </w:rPr>
        <w:t>Zrt</w:t>
      </w:r>
      <w:proofErr w:type="spellEnd"/>
      <w:r w:rsidRPr="009F0BB5">
        <w:rPr>
          <w:rFonts w:ascii="Times New Roman" w:hAnsi="Times New Roman" w:cs="Times New Roman"/>
          <w:sz w:val="28"/>
          <w:szCs w:val="24"/>
        </w:rPr>
        <w:t>.</w:t>
      </w:r>
    </w:p>
    <w:p w:rsidR="009F0BB5" w:rsidRPr="009F0BB5" w:rsidRDefault="009F0BB5" w:rsidP="009F0BB5">
      <w:pPr>
        <w:jc w:val="center"/>
        <w:rPr>
          <w:rFonts w:ascii="Times New Roman" w:hAnsi="Times New Roman" w:cs="Times New Roman"/>
          <w:sz w:val="28"/>
          <w:szCs w:val="24"/>
        </w:rPr>
      </w:pPr>
      <w:r w:rsidRPr="009F0BB5">
        <w:rPr>
          <w:rFonts w:ascii="Times New Roman" w:hAnsi="Times New Roman" w:cs="Times New Roman"/>
          <w:sz w:val="28"/>
          <w:szCs w:val="24"/>
        </w:rPr>
        <w:t>Kertvárosunk Értékeiért Egyesület</w:t>
      </w:r>
    </w:p>
    <w:p w:rsidR="00BC50C8" w:rsidRDefault="00BC50C8"/>
    <w:sectPr w:rsidR="00BC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C8"/>
    <w:rsid w:val="00117273"/>
    <w:rsid w:val="001661D5"/>
    <w:rsid w:val="009F0BB5"/>
    <w:rsid w:val="00B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5FB33-F9D8-4AED-BF79-60771D99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Gönczi</dc:creator>
  <cp:keywords/>
  <dc:description/>
  <cp:lastModifiedBy>Mónika Gönczi</cp:lastModifiedBy>
  <cp:revision>2</cp:revision>
  <dcterms:created xsi:type="dcterms:W3CDTF">2024-08-30T10:50:00Z</dcterms:created>
  <dcterms:modified xsi:type="dcterms:W3CDTF">2024-08-30T11:03:00Z</dcterms:modified>
</cp:coreProperties>
</file>